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EF94D" w14:textId="26F45752" w:rsidR="004B3D88" w:rsidRPr="00ED7272" w:rsidRDefault="004B3D88" w:rsidP="004B3D88">
      <w:pPr>
        <w:rPr>
          <w:b/>
          <w:sz w:val="24"/>
          <w:szCs w:val="24"/>
        </w:rPr>
      </w:pPr>
      <w:r w:rsidRPr="00ED7272">
        <w:rPr>
          <w:b/>
          <w:sz w:val="24"/>
          <w:szCs w:val="24"/>
        </w:rPr>
        <w:t xml:space="preserve">Creative Writing – Mrs. Hadden </w:t>
      </w:r>
      <w:r w:rsidRPr="00ED727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Assignment week of April </w:t>
      </w:r>
      <w:proofErr w:type="gramStart"/>
      <w:r>
        <w:rPr>
          <w:b/>
          <w:sz w:val="24"/>
          <w:szCs w:val="24"/>
        </w:rPr>
        <w:t>27</w:t>
      </w:r>
      <w:r w:rsidRPr="004B3D8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May 1</w:t>
      </w:r>
      <w:r w:rsidRPr="004B3D88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</w:p>
    <w:p w14:paraId="766EDFB4" w14:textId="77777777" w:rsidR="004B3D88" w:rsidRDefault="004B3D88" w:rsidP="004B3D88">
      <w:pPr>
        <w:rPr>
          <w:sz w:val="24"/>
          <w:szCs w:val="24"/>
        </w:rPr>
      </w:pPr>
    </w:p>
    <w:p w14:paraId="266DFD77" w14:textId="2FF2C4A5" w:rsidR="00091CDC" w:rsidRPr="004B3D88" w:rsidRDefault="004B3D88" w:rsidP="004B3D88">
      <w:r w:rsidRPr="004B3D88">
        <w:t>Name: ___________________________________</w:t>
      </w:r>
    </w:p>
    <w:p w14:paraId="64A18DA7" w14:textId="3468970A" w:rsidR="00091CDC" w:rsidRPr="00E77546" w:rsidRDefault="00E77546" w:rsidP="004B3D88">
      <w:pPr>
        <w:rPr>
          <w:b/>
          <w:u w:val="single"/>
        </w:rPr>
      </w:pPr>
      <w:r w:rsidRPr="00E77546">
        <w:rPr>
          <w:b/>
          <w:u w:val="single"/>
        </w:rPr>
        <w:t xml:space="preserve">Part 1: </w:t>
      </w:r>
      <w:r w:rsidR="004B3D88" w:rsidRPr="00175D64">
        <w:rPr>
          <w:u w:val="single"/>
        </w:rPr>
        <w:t>Read the notes about Slam poetry</w:t>
      </w:r>
      <w:r w:rsidRPr="00175D64">
        <w:rPr>
          <w:u w:val="single"/>
        </w:rPr>
        <w:t>.</w:t>
      </w:r>
      <w:r w:rsidRPr="00E77546">
        <w:rPr>
          <w:b/>
          <w:u w:val="single"/>
        </w:rPr>
        <w:t xml:space="preserve"> </w:t>
      </w:r>
    </w:p>
    <w:p w14:paraId="24C42E30" w14:textId="77777777" w:rsidR="00EA303A" w:rsidRPr="004B3D88" w:rsidRDefault="00091CDC" w:rsidP="00091CDC">
      <w:pPr>
        <w:jc w:val="center"/>
        <w:rPr>
          <w:b/>
        </w:rPr>
      </w:pPr>
      <w:bookmarkStart w:id="0" w:name="_GoBack"/>
      <w:bookmarkEnd w:id="0"/>
      <w:r w:rsidRPr="004B3D88">
        <w:rPr>
          <w:b/>
        </w:rPr>
        <w:t xml:space="preserve">Slam Poetry Notes </w:t>
      </w:r>
    </w:p>
    <w:p w14:paraId="152CBE35" w14:textId="77777777" w:rsidR="008F6E55" w:rsidRPr="004B3D88" w:rsidRDefault="00C8037A" w:rsidP="00091CDC">
      <w:pPr>
        <w:numPr>
          <w:ilvl w:val="0"/>
          <w:numId w:val="1"/>
        </w:numPr>
      </w:pPr>
      <w:r w:rsidRPr="004B3D88">
        <w:rPr>
          <w:b/>
          <w:bCs/>
        </w:rPr>
        <w:t>Spoken Word (</w:t>
      </w:r>
      <w:r w:rsidRPr="004B3D88">
        <w:rPr>
          <w:b/>
          <w:bCs/>
          <w:i/>
          <w:iCs/>
        </w:rPr>
        <w:t>n.</w:t>
      </w:r>
      <w:r w:rsidRPr="004B3D88">
        <w:rPr>
          <w:b/>
          <w:bCs/>
        </w:rPr>
        <w:t>)</w:t>
      </w:r>
      <w:r w:rsidRPr="004B3D88">
        <w:t xml:space="preserve">: A form of performance poetry that emerged in the late </w:t>
      </w:r>
      <w:proofErr w:type="gramStart"/>
      <w:r w:rsidRPr="004B3D88">
        <w:t>1960’s</w:t>
      </w:r>
      <w:proofErr w:type="gramEnd"/>
      <w:r w:rsidRPr="004B3D88">
        <w:t xml:space="preserve"> from the Black Arts movement. It owes its heritage most directly to the Beat Poetry of the 1950’s and 1960’s and the Jazz Poetry of the Harlem Renaissance (1920-1940). It calls directly upon the African American Oral Tradition for much of its aesthetic and spiritual power.</w:t>
      </w:r>
    </w:p>
    <w:p w14:paraId="7089B7C4" w14:textId="77777777" w:rsidR="008F6E55" w:rsidRPr="004B3D88" w:rsidRDefault="00C8037A" w:rsidP="00091CDC">
      <w:pPr>
        <w:numPr>
          <w:ilvl w:val="0"/>
          <w:numId w:val="1"/>
        </w:numPr>
      </w:pPr>
      <w:r w:rsidRPr="004B3D88">
        <w:rPr>
          <w:b/>
          <w:bCs/>
        </w:rPr>
        <w:t>Slam Poetry (</w:t>
      </w:r>
      <w:r w:rsidRPr="004B3D88">
        <w:rPr>
          <w:b/>
          <w:bCs/>
          <w:i/>
          <w:iCs/>
        </w:rPr>
        <w:t>n.</w:t>
      </w:r>
      <w:r w:rsidRPr="004B3D88">
        <w:rPr>
          <w:b/>
          <w:bCs/>
        </w:rPr>
        <w:t>)</w:t>
      </w:r>
      <w:r w:rsidRPr="004B3D88">
        <w:t>: Spoken word poetry that fits into the aesthetic requirement of poetry slams, most notably, the three-minute time.</w:t>
      </w:r>
    </w:p>
    <w:p w14:paraId="6E5BC31A" w14:textId="77777777" w:rsidR="008F6E55" w:rsidRPr="004B3D88" w:rsidRDefault="00C8037A" w:rsidP="00091CDC">
      <w:pPr>
        <w:numPr>
          <w:ilvl w:val="0"/>
          <w:numId w:val="1"/>
        </w:numPr>
      </w:pPr>
      <w:r w:rsidRPr="004B3D88">
        <w:rPr>
          <w:b/>
          <w:bCs/>
        </w:rPr>
        <w:t>Poetry Slam (</w:t>
      </w:r>
      <w:r w:rsidRPr="004B3D88">
        <w:rPr>
          <w:b/>
          <w:bCs/>
          <w:i/>
          <w:iCs/>
        </w:rPr>
        <w:t>n.</w:t>
      </w:r>
      <w:r w:rsidRPr="004B3D88">
        <w:rPr>
          <w:b/>
          <w:bCs/>
        </w:rPr>
        <w:t>)</w:t>
      </w:r>
      <w:r w:rsidRPr="004B3D88">
        <w:t xml:space="preserve">: A competition of spoken word artists in which poets </w:t>
      </w:r>
      <w:proofErr w:type="gramStart"/>
      <w:r w:rsidRPr="004B3D88">
        <w:t>are judged</w:t>
      </w:r>
      <w:proofErr w:type="gramEnd"/>
      <w:r w:rsidRPr="004B3D88">
        <w:t xml:space="preserve"> by lay-people in the audience. Audience judges hold up cards scoring the poets from 0.0 to 10.0. Poets must perform their own work and must finish under a </w:t>
      </w:r>
      <w:proofErr w:type="gramStart"/>
      <w:r w:rsidRPr="004B3D88">
        <w:t>three minute</w:t>
      </w:r>
      <w:proofErr w:type="gramEnd"/>
      <w:r w:rsidRPr="004B3D88">
        <w:t xml:space="preserve"> time limit. </w:t>
      </w:r>
    </w:p>
    <w:p w14:paraId="5158A1AC" w14:textId="77777777" w:rsidR="008F6E55" w:rsidRPr="004B3D88" w:rsidRDefault="00C8037A" w:rsidP="00091CDC">
      <w:pPr>
        <w:numPr>
          <w:ilvl w:val="0"/>
          <w:numId w:val="1"/>
        </w:numPr>
      </w:pPr>
      <w:proofErr w:type="spellStart"/>
      <w:r w:rsidRPr="004B3D88">
        <w:rPr>
          <w:b/>
          <w:bCs/>
        </w:rPr>
        <w:t>Slammaster</w:t>
      </w:r>
      <w:proofErr w:type="spellEnd"/>
      <w:r w:rsidRPr="004B3D88">
        <w:rPr>
          <w:b/>
          <w:bCs/>
        </w:rPr>
        <w:t xml:space="preserve"> (</w:t>
      </w:r>
      <w:r w:rsidRPr="004B3D88">
        <w:rPr>
          <w:b/>
          <w:bCs/>
          <w:i/>
          <w:iCs/>
        </w:rPr>
        <w:t>n.</w:t>
      </w:r>
      <w:r w:rsidRPr="004B3D88">
        <w:rPr>
          <w:b/>
          <w:bCs/>
        </w:rPr>
        <w:t>)</w:t>
      </w:r>
      <w:r w:rsidRPr="004B3D88">
        <w:t xml:space="preserve">: The Master of Ceremonies at a poetry slam </w:t>
      </w:r>
    </w:p>
    <w:p w14:paraId="503F2C9C" w14:textId="77777777" w:rsidR="008F6E55" w:rsidRPr="004B3D88" w:rsidRDefault="00C8037A" w:rsidP="00091CDC">
      <w:pPr>
        <w:numPr>
          <w:ilvl w:val="0"/>
          <w:numId w:val="1"/>
        </w:numPr>
      </w:pPr>
      <w:r w:rsidRPr="004B3D88">
        <w:rPr>
          <w:b/>
          <w:bCs/>
        </w:rPr>
        <w:t>To Kick (</w:t>
      </w:r>
      <w:proofErr w:type="gramStart"/>
      <w:r w:rsidRPr="004B3D88">
        <w:rPr>
          <w:b/>
          <w:bCs/>
          <w:i/>
          <w:iCs/>
        </w:rPr>
        <w:t>v.</w:t>
      </w:r>
      <w:r w:rsidRPr="004B3D88">
        <w:rPr>
          <w:b/>
          <w:bCs/>
        </w:rPr>
        <w:t>)</w:t>
      </w:r>
      <w:r w:rsidRPr="004B3D88">
        <w:t>: Appropriated</w:t>
      </w:r>
      <w:proofErr w:type="gramEnd"/>
      <w:r w:rsidRPr="004B3D88">
        <w:t xml:space="preserve"> from the rap music phrase “to kick a rhyme,” meaning to rap. When used in this documentary, “to </w:t>
      </w:r>
      <w:proofErr w:type="gramStart"/>
      <w:r w:rsidRPr="004B3D88">
        <w:t>kick</w:t>
      </w:r>
      <w:proofErr w:type="gramEnd"/>
      <w:r w:rsidRPr="004B3D88">
        <w:t xml:space="preserve">” means to perform a spoken word poem. </w:t>
      </w:r>
    </w:p>
    <w:p w14:paraId="229F3072" w14:textId="77777777" w:rsidR="008F6E55" w:rsidRPr="004B3D88" w:rsidRDefault="00C8037A" w:rsidP="00091CDC">
      <w:pPr>
        <w:numPr>
          <w:ilvl w:val="0"/>
          <w:numId w:val="1"/>
        </w:numPr>
      </w:pPr>
      <w:r w:rsidRPr="004B3D88">
        <w:rPr>
          <w:b/>
          <w:bCs/>
        </w:rPr>
        <w:t>Slam Poet (</w:t>
      </w:r>
      <w:r w:rsidRPr="004B3D88">
        <w:rPr>
          <w:b/>
          <w:bCs/>
          <w:i/>
          <w:iCs/>
        </w:rPr>
        <w:t>n.</w:t>
      </w:r>
      <w:r w:rsidRPr="004B3D88">
        <w:rPr>
          <w:b/>
          <w:bCs/>
        </w:rPr>
        <w:t>)</w:t>
      </w:r>
      <w:r w:rsidRPr="004B3D88">
        <w:t xml:space="preserve">: Someone who writes and performs slam poetry. Like so many of the artists in the spoken word scene, slam poets often consider themselves </w:t>
      </w:r>
      <w:proofErr w:type="gramStart"/>
      <w:r w:rsidRPr="004B3D88">
        <w:t>to be both</w:t>
      </w:r>
      <w:proofErr w:type="gramEnd"/>
      <w:r w:rsidRPr="004B3D88">
        <w:t xml:space="preserve"> spoken word artists and social activists.</w:t>
      </w:r>
    </w:p>
    <w:p w14:paraId="50123BBD" w14:textId="77777777" w:rsidR="00091CDC" w:rsidRPr="004B3D88" w:rsidRDefault="00091CDC" w:rsidP="00091CDC">
      <w:pPr>
        <w:numPr>
          <w:ilvl w:val="0"/>
          <w:numId w:val="1"/>
        </w:numPr>
      </w:pPr>
      <w:r w:rsidRPr="004B3D88">
        <w:rPr>
          <w:b/>
          <w:bCs/>
        </w:rPr>
        <w:t>Collective (</w:t>
      </w:r>
      <w:r w:rsidRPr="004B3D88">
        <w:rPr>
          <w:b/>
          <w:bCs/>
          <w:i/>
          <w:iCs/>
        </w:rPr>
        <w:t>n.</w:t>
      </w:r>
      <w:r w:rsidRPr="004B3D88">
        <w:rPr>
          <w:b/>
          <w:bCs/>
        </w:rPr>
        <w:t>)</w:t>
      </w:r>
      <w:r w:rsidRPr="004B3D88">
        <w:t>: A group of spoken word artists.</w:t>
      </w:r>
    </w:p>
    <w:p w14:paraId="343A5FC2" w14:textId="76185725" w:rsidR="00091CDC" w:rsidRPr="00E77546" w:rsidRDefault="00E77546" w:rsidP="00091CDC">
      <w:pPr>
        <w:rPr>
          <w:b/>
          <w:u w:val="single"/>
        </w:rPr>
      </w:pPr>
      <w:r w:rsidRPr="00E77546">
        <w:rPr>
          <w:b/>
          <w:u w:val="single"/>
        </w:rPr>
        <w:t xml:space="preserve">Part 2: </w:t>
      </w:r>
      <w:r w:rsidRPr="00E77546">
        <w:rPr>
          <w:u w:val="single"/>
        </w:rPr>
        <w:t>Read an example of a slam poem by Taylor Mal</w:t>
      </w:r>
      <w:r>
        <w:rPr>
          <w:u w:val="single"/>
        </w:rPr>
        <w:t xml:space="preserve">i. </w:t>
      </w:r>
    </w:p>
    <w:p w14:paraId="6CCD78B9" w14:textId="737C85FD" w:rsidR="00E77546" w:rsidRPr="00E77546" w:rsidRDefault="00E77546" w:rsidP="00E77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Style w:val="Strong"/>
          <w:rFonts w:asciiTheme="minorHAnsi" w:hAnsiTheme="minorHAnsi"/>
          <w:b w:val="0"/>
          <w:color w:val="333333"/>
          <w:sz w:val="22"/>
          <w:szCs w:val="22"/>
          <w:bdr w:val="none" w:sz="0" w:space="0" w:color="auto" w:frame="1"/>
        </w:rPr>
        <w:t>“</w:t>
      </w:r>
      <w:r w:rsidRPr="00E77546">
        <w:rPr>
          <w:rStyle w:val="Strong"/>
          <w:rFonts w:asciiTheme="minorHAnsi" w:hAnsiTheme="minorHAnsi"/>
          <w:b w:val="0"/>
          <w:color w:val="333333"/>
          <w:sz w:val="22"/>
          <w:szCs w:val="22"/>
          <w:bdr w:val="none" w:sz="0" w:space="0" w:color="auto" w:frame="1"/>
        </w:rPr>
        <w:t>Totally like whatever, you know?</w:t>
      </w:r>
      <w:r>
        <w:rPr>
          <w:rStyle w:val="Strong"/>
          <w:rFonts w:asciiTheme="minorHAnsi" w:hAnsiTheme="minorHAnsi"/>
          <w:b w:val="0"/>
          <w:color w:val="333333"/>
          <w:sz w:val="22"/>
          <w:szCs w:val="22"/>
          <w:bdr w:val="none" w:sz="0" w:space="0" w:color="auto" w:frame="1"/>
        </w:rPr>
        <w:t>”</w:t>
      </w:r>
    </w:p>
    <w:p w14:paraId="219D4C51" w14:textId="77777777" w:rsidR="00E77546" w:rsidRPr="00E77546" w:rsidRDefault="00E77546" w:rsidP="00E77546">
      <w:pPr>
        <w:pStyle w:val="NormalWeb"/>
        <w:shd w:val="clear" w:color="auto" w:fill="FFFFFF"/>
        <w:spacing w:before="165" w:beforeAutospacing="0" w:after="312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E77546">
        <w:rPr>
          <w:rFonts w:asciiTheme="minorHAnsi" w:hAnsiTheme="minorHAnsi"/>
          <w:color w:val="333333"/>
          <w:sz w:val="22"/>
          <w:szCs w:val="22"/>
        </w:rPr>
        <w:t>In case you hadn't noticed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,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it has somehow become uncool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to sound like you know what you're talking about?</w:t>
      </w:r>
      <w:r w:rsidRPr="00E77546">
        <w:rPr>
          <w:rFonts w:asciiTheme="minorHAnsi" w:hAnsiTheme="minorHAnsi"/>
          <w:color w:val="333333"/>
          <w:sz w:val="22"/>
          <w:szCs w:val="22"/>
        </w:rPr>
        <w:br/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Or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t xml:space="preserve"> believe strongly in what you're saying?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Invisible question marks and parenthetical (you know?)'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s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have been attaching themselves to the ends of our sentences?</w:t>
      </w:r>
      <w:r w:rsidRPr="00E77546">
        <w:rPr>
          <w:rFonts w:asciiTheme="minorHAnsi" w:hAnsiTheme="minorHAnsi"/>
          <w:color w:val="333333"/>
          <w:sz w:val="22"/>
          <w:szCs w:val="22"/>
        </w:rPr>
        <w:br/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Even when those sentences aren't, like, questions?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t xml:space="preserve"> You 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know?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</w:r>
    </w:p>
    <w:p w14:paraId="2A8583B0" w14:textId="77777777" w:rsidR="00E77546" w:rsidRPr="00E77546" w:rsidRDefault="00E77546" w:rsidP="00E77546">
      <w:pPr>
        <w:pStyle w:val="NormalWeb"/>
        <w:shd w:val="clear" w:color="auto" w:fill="FFFFFF"/>
        <w:spacing w:before="165" w:beforeAutospacing="0" w:after="312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E77546">
        <w:rPr>
          <w:rFonts w:asciiTheme="minorHAnsi" w:hAnsiTheme="minorHAnsi"/>
          <w:color w:val="333333"/>
          <w:sz w:val="22"/>
          <w:szCs w:val="22"/>
        </w:rPr>
        <w:t>Declarative sentences — so-called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because they used to, like, DECLARE things to be true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as opposed to other things which were, like, not -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have been infected by a totally hip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 xml:space="preserve">and tragically cool interrogative tone? You 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know?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Like, don't think I'm uncool just because I've noticed this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;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this is just like the word on the street, you know?</w:t>
      </w:r>
      <w:r w:rsidRPr="00E77546">
        <w:rPr>
          <w:rFonts w:asciiTheme="minorHAnsi" w:hAnsiTheme="minorHAnsi"/>
          <w:color w:val="333333"/>
          <w:sz w:val="22"/>
          <w:szCs w:val="22"/>
        </w:rPr>
        <w:br/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It's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t xml:space="preserve"> like what I've heard?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 xml:space="preserve">I have nothing personally invested in my own opinions, 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okay?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I'm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t xml:space="preserve"> just inviting you to join me in my uncertainty?</w:t>
      </w:r>
      <w:r w:rsidRPr="00E77546">
        <w:rPr>
          <w:rFonts w:asciiTheme="minorHAnsi" w:hAnsiTheme="minorHAnsi"/>
          <w:color w:val="333333"/>
          <w:sz w:val="22"/>
          <w:szCs w:val="22"/>
        </w:rPr>
        <w:br/>
      </w:r>
    </w:p>
    <w:p w14:paraId="5F19BC9F" w14:textId="48BE75EA" w:rsidR="00E77546" w:rsidRPr="00E77546" w:rsidRDefault="00E77546" w:rsidP="00E77546">
      <w:pPr>
        <w:pStyle w:val="NormalWeb"/>
        <w:shd w:val="clear" w:color="auto" w:fill="FFFFFF"/>
        <w:spacing w:before="165" w:beforeAutospacing="0" w:after="312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E77546">
        <w:rPr>
          <w:rFonts w:asciiTheme="minorHAnsi" w:hAnsiTheme="minorHAnsi"/>
          <w:color w:val="333333"/>
          <w:sz w:val="22"/>
          <w:szCs w:val="22"/>
        </w:rPr>
        <w:lastRenderedPageBreak/>
        <w:t>What has happened to our conviction?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Where are the limbs out on which we once walked?</w:t>
      </w:r>
      <w:r w:rsidRPr="00E77546">
        <w:rPr>
          <w:rFonts w:asciiTheme="minorHAnsi" w:hAnsiTheme="minorHAnsi"/>
          <w:color w:val="333333"/>
          <w:sz w:val="22"/>
          <w:szCs w:val="22"/>
        </w:rPr>
        <w:br/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Have they been, like, chopped down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with the rest of the rain forest?</w:t>
      </w:r>
      <w:r w:rsidRPr="00E77546">
        <w:rPr>
          <w:rFonts w:asciiTheme="minorHAnsi" w:hAnsiTheme="minorHAnsi"/>
          <w:color w:val="333333"/>
          <w:sz w:val="22"/>
          <w:szCs w:val="22"/>
        </w:rPr>
        <w:br/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Or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t xml:space="preserve"> do we have, like, nothing to say?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Has society become so, like, totally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...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 xml:space="preserve">I mean absolutely... You 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know?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 xml:space="preserve">That 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we've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t xml:space="preserve"> just gotten to the point where it's just, like...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whatever!</w:t>
      </w:r>
    </w:p>
    <w:p w14:paraId="7965F6C0" w14:textId="1E5BA893" w:rsidR="00E77546" w:rsidRPr="00E77546" w:rsidRDefault="00E77546" w:rsidP="00E77546">
      <w:pPr>
        <w:pStyle w:val="NormalWeb"/>
        <w:shd w:val="clear" w:color="auto" w:fill="FFFFFF"/>
        <w:spacing w:before="165" w:beforeAutospacing="0" w:after="312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E77546">
        <w:rPr>
          <w:rFonts w:asciiTheme="minorHAnsi" w:hAnsiTheme="minorHAnsi"/>
          <w:color w:val="333333"/>
          <w:sz w:val="22"/>
          <w:szCs w:val="22"/>
        </w:rPr>
        <w:t>And so actually our disarticulation... ness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is just a clever sort of... thing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to disguise the fact that we've become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the most aggressively inarticulate generation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to come along since...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you know, a long, long time ago!</w:t>
      </w:r>
    </w:p>
    <w:p w14:paraId="57B81F88" w14:textId="77777777" w:rsidR="00E77546" w:rsidRPr="00E77546" w:rsidRDefault="00E77546" w:rsidP="00E77546">
      <w:pPr>
        <w:pStyle w:val="NormalWeb"/>
        <w:shd w:val="clear" w:color="auto" w:fill="FFFFFF"/>
        <w:spacing w:before="165" w:beforeAutospacing="0" w:after="312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E77546">
        <w:rPr>
          <w:rFonts w:asciiTheme="minorHAnsi" w:hAnsiTheme="minorHAnsi"/>
          <w:color w:val="333333"/>
          <w:sz w:val="22"/>
          <w:szCs w:val="22"/>
        </w:rPr>
        <w:t>I entreat you, I implore you, I exhort you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,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I challenge you: To speak with conviction.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To say what you believe in a manner that bespeaks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the determination with which you believe it.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Because contrary to the wisdom of the bumper sticker</w:t>
      </w:r>
      <w:proofErr w:type="gramStart"/>
      <w:r w:rsidRPr="00E77546">
        <w:rPr>
          <w:rFonts w:asciiTheme="minorHAnsi" w:hAnsiTheme="minorHAnsi"/>
          <w:color w:val="333333"/>
          <w:sz w:val="22"/>
          <w:szCs w:val="22"/>
        </w:rPr>
        <w:t>,</w:t>
      </w:r>
      <w:proofErr w:type="gramEnd"/>
      <w:r w:rsidRPr="00E77546">
        <w:rPr>
          <w:rFonts w:asciiTheme="minorHAnsi" w:hAnsiTheme="minorHAnsi"/>
          <w:color w:val="333333"/>
          <w:sz w:val="22"/>
          <w:szCs w:val="22"/>
        </w:rPr>
        <w:br/>
        <w:t>it is not enough these days to simply QUESTION AUTHORITY.</w:t>
      </w:r>
      <w:r w:rsidRPr="00E77546">
        <w:rPr>
          <w:rFonts w:asciiTheme="minorHAnsi" w:hAnsiTheme="minorHAnsi"/>
          <w:color w:val="333333"/>
          <w:sz w:val="22"/>
          <w:szCs w:val="22"/>
        </w:rPr>
        <w:br/>
        <w:t>You have to speak with it, too.</w:t>
      </w:r>
    </w:p>
    <w:p w14:paraId="15DB71BB" w14:textId="09E549E4" w:rsidR="00E77546" w:rsidRPr="00175D64" w:rsidRDefault="00E77546" w:rsidP="00091CDC">
      <w:pPr>
        <w:rPr>
          <w:u w:val="single"/>
        </w:rPr>
      </w:pPr>
      <w:r w:rsidRPr="00175D64">
        <w:rPr>
          <w:b/>
          <w:u w:val="single"/>
        </w:rPr>
        <w:t>Part 3</w:t>
      </w:r>
      <w:r w:rsidRPr="00175D64">
        <w:rPr>
          <w:u w:val="single"/>
        </w:rPr>
        <w:t xml:space="preserve">: Answer the following questions about the poem. </w:t>
      </w:r>
    </w:p>
    <w:p w14:paraId="332C01F9" w14:textId="67246B7D" w:rsidR="00E77546" w:rsidRDefault="00E77546" w:rsidP="00E77546">
      <w:pPr>
        <w:pStyle w:val="ListParagraph"/>
        <w:numPr>
          <w:ilvl w:val="0"/>
          <w:numId w:val="3"/>
        </w:numPr>
      </w:pPr>
      <w:r>
        <w:t xml:space="preserve">What point is Mali trying to make with his slam poem? </w:t>
      </w:r>
    </w:p>
    <w:p w14:paraId="7B3C992F" w14:textId="260A55E6" w:rsidR="00E77546" w:rsidRDefault="00E77546" w:rsidP="00E77546"/>
    <w:p w14:paraId="758E322A" w14:textId="77777777" w:rsidR="00D36BF9" w:rsidRDefault="00D36BF9" w:rsidP="00E77546"/>
    <w:p w14:paraId="07C18B3B" w14:textId="56A68086" w:rsidR="00E77546" w:rsidRDefault="00E77546" w:rsidP="00E77546"/>
    <w:p w14:paraId="4C9D8585" w14:textId="64C40807" w:rsidR="00E77546" w:rsidRDefault="00E77546" w:rsidP="00E77546">
      <w:pPr>
        <w:pStyle w:val="ListParagraph"/>
        <w:numPr>
          <w:ilvl w:val="0"/>
          <w:numId w:val="3"/>
        </w:numPr>
      </w:pPr>
      <w:r>
        <w:t xml:space="preserve">What poetic techniques does he use? How does this help him achieve his point? </w:t>
      </w:r>
    </w:p>
    <w:p w14:paraId="4F74E203" w14:textId="1E117849" w:rsidR="00E77546" w:rsidRDefault="00E77546" w:rsidP="00E77546"/>
    <w:p w14:paraId="1F405360" w14:textId="6B277EC0" w:rsidR="00E77546" w:rsidRDefault="00E77546" w:rsidP="00E77546"/>
    <w:p w14:paraId="65367193" w14:textId="77777777" w:rsidR="00D36BF9" w:rsidRDefault="00D36BF9" w:rsidP="00E77546"/>
    <w:p w14:paraId="6FA0F8F9" w14:textId="0D7C5ED9" w:rsidR="00E77546" w:rsidRDefault="00E77546" w:rsidP="00E77546"/>
    <w:p w14:paraId="774F7515" w14:textId="4E3D704F" w:rsidR="00E77546" w:rsidRDefault="00D36BF9" w:rsidP="00E77546">
      <w:pPr>
        <w:pStyle w:val="ListParagraph"/>
        <w:numPr>
          <w:ilvl w:val="0"/>
          <w:numId w:val="3"/>
        </w:numPr>
      </w:pPr>
      <w:r>
        <w:t>Search for</w:t>
      </w:r>
      <w:r w:rsidR="00E77546">
        <w:t xml:space="preserve"> </w:t>
      </w:r>
      <w:r w:rsidR="00E77546">
        <w:rPr>
          <w:rStyle w:val="Strong"/>
          <w:b w:val="0"/>
          <w:color w:val="333333"/>
          <w:bdr w:val="none" w:sz="0" w:space="0" w:color="auto" w:frame="1"/>
        </w:rPr>
        <w:t>“</w:t>
      </w:r>
      <w:r w:rsidR="00E77546" w:rsidRPr="00E77546">
        <w:rPr>
          <w:rStyle w:val="Strong"/>
          <w:b w:val="0"/>
          <w:color w:val="333333"/>
          <w:bdr w:val="none" w:sz="0" w:space="0" w:color="auto" w:frame="1"/>
        </w:rPr>
        <w:t>Totally like whatever, you know?</w:t>
      </w:r>
      <w:r w:rsidR="00E77546">
        <w:rPr>
          <w:rStyle w:val="Strong"/>
          <w:b w:val="0"/>
          <w:color w:val="333333"/>
          <w:bdr w:val="none" w:sz="0" w:space="0" w:color="auto" w:frame="1"/>
        </w:rPr>
        <w:t>”</w:t>
      </w:r>
      <w:r>
        <w:rPr>
          <w:rStyle w:val="Strong"/>
          <w:b w:val="0"/>
          <w:color w:val="333333"/>
          <w:bdr w:val="none" w:sz="0" w:space="0" w:color="auto" w:frame="1"/>
        </w:rPr>
        <w:t xml:space="preserve"> by Taylor Mali in YouTube. Watch his performance. Explain at least two things Mali does to make his performance engaging. How is watching Mali different from simply reading his poem? </w:t>
      </w:r>
    </w:p>
    <w:sectPr w:rsidR="00E77546" w:rsidSect="00091C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690C"/>
    <w:multiLevelType w:val="hybridMultilevel"/>
    <w:tmpl w:val="9EBC3522"/>
    <w:lvl w:ilvl="0" w:tplc="BFDC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46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07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C5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0F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A6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4E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22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5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5107E3"/>
    <w:multiLevelType w:val="hybridMultilevel"/>
    <w:tmpl w:val="B880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41D9C"/>
    <w:multiLevelType w:val="hybridMultilevel"/>
    <w:tmpl w:val="5E6E303A"/>
    <w:lvl w:ilvl="0" w:tplc="7DB86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E4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EA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A4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C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E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2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81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DC"/>
    <w:rsid w:val="00003DF4"/>
    <w:rsid w:val="00091CDC"/>
    <w:rsid w:val="00175D64"/>
    <w:rsid w:val="004910C2"/>
    <w:rsid w:val="004B3D88"/>
    <w:rsid w:val="008F6E55"/>
    <w:rsid w:val="00A4610D"/>
    <w:rsid w:val="00C8037A"/>
    <w:rsid w:val="00D36BF9"/>
    <w:rsid w:val="00E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97CA"/>
  <w15:chartTrackingRefBased/>
  <w15:docId w15:val="{3CF0BCED-34DC-4C21-89DF-129D39D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546"/>
    <w:rPr>
      <w:b/>
      <w:bCs/>
    </w:rPr>
  </w:style>
  <w:style w:type="paragraph" w:styleId="ListParagraph">
    <w:name w:val="List Paragraph"/>
    <w:basedOn w:val="Normal"/>
    <w:uiPriority w:val="34"/>
    <w:qFormat/>
    <w:rsid w:val="00E7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1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5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5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1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4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E6D9FBF8B8D48B2A3256832B6E7C3" ma:contentTypeVersion="12" ma:contentTypeDescription="Create a new document." ma:contentTypeScope="" ma:versionID="33deee2894b19fa85e177aba5c735a12">
  <xsd:schema xmlns:xsd="http://www.w3.org/2001/XMLSchema" xmlns:xs="http://www.w3.org/2001/XMLSchema" xmlns:p="http://schemas.microsoft.com/office/2006/metadata/properties" xmlns:ns3="b27c2b9d-ca0b-452d-9f25-875358ac5bd6" xmlns:ns4="49f4482a-bd01-4eaf-81df-40d9f129e6a1" targetNamespace="http://schemas.microsoft.com/office/2006/metadata/properties" ma:root="true" ma:fieldsID="d6c323ca0222ed6d278e7ddfdce8b2d2" ns3:_="" ns4:_="">
    <xsd:import namespace="b27c2b9d-ca0b-452d-9f25-875358ac5bd6"/>
    <xsd:import namespace="49f4482a-bd01-4eaf-81df-40d9f12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2b9d-ca0b-452d-9f25-875358ac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482a-bd01-4eaf-81df-40d9f12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963C2-4634-4118-B0B8-0256E5D0C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AFD4A-21F3-44FD-A852-F1993B438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60A5C-CC65-40E8-878C-4311404B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2b9d-ca0b-452d-9f25-875358ac5bd6"/>
    <ds:schemaRef ds:uri="49f4482a-bd01-4eaf-81df-40d9f12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Michelle</dc:creator>
  <cp:keywords/>
  <dc:description/>
  <cp:lastModifiedBy>Hadden, Michelle</cp:lastModifiedBy>
  <cp:revision>3</cp:revision>
  <dcterms:created xsi:type="dcterms:W3CDTF">2020-04-20T16:48:00Z</dcterms:created>
  <dcterms:modified xsi:type="dcterms:W3CDTF">2020-04-20T17:23:00Z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0x010100151E6D9FBF8B8D48B2A3256832B6E7C3</vt:lpwstr>
  </property>
</Properties>
</file>